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Leadership Team Meeting Highlights:</w:t>
      </w:r>
    </w:p>
    <w:p w:rsidR="00000000" w:rsidDel="00000000" w:rsidP="00000000" w:rsidRDefault="00000000" w:rsidRPr="00000000" w14:paraId="0000000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Leadership Team (formerly known as Church Council) met on April 20, 2021.  The following actions/decisions were agreed upon:</w:t>
      </w:r>
    </w:p>
    <w:p w:rsidR="00000000" w:rsidDel="00000000" w:rsidP="00000000" w:rsidRDefault="00000000" w:rsidRPr="00000000" w14:paraId="00000003">
      <w:pPr>
        <w:numPr>
          <w:ilvl w:val="0"/>
          <w:numId w:val="1"/>
        </w:numPr>
        <w:spacing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Church Council was officially renamed the LHUMC Leadership Team.</w:t>
      </w:r>
    </w:p>
    <w:p w:rsidR="00000000" w:rsidDel="00000000" w:rsidP="00000000" w:rsidRDefault="00000000" w:rsidRPr="00000000" w14:paraId="00000004">
      <w:pPr>
        <w:spacing w:line="276" w:lineRule="auto"/>
        <w:ind w:left="10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Mary Beth Wynne is preparing a Leadership Team webpage which will include a listing of all leaders,  brief description of each team’s mission area, and email contact information. </w:t>
      </w:r>
    </w:p>
    <w:p w:rsidR="00000000" w:rsidDel="00000000" w:rsidP="00000000" w:rsidRDefault="00000000" w:rsidRPr="00000000" w14:paraId="00000006">
      <w:pPr>
        <w:numPr>
          <w:ilvl w:val="0"/>
          <w:numId w:val="1"/>
        </w:numPr>
        <w:spacing w:after="200"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AV Team and Trustees are in the process of selecting a vendor for the AV Upgrades within a week.</w:t>
      </w:r>
    </w:p>
    <w:p w:rsidR="00000000" w:rsidDel="00000000" w:rsidP="00000000" w:rsidRDefault="00000000" w:rsidRPr="00000000" w14:paraId="00000007">
      <w:pPr>
        <w:numPr>
          <w:ilvl w:val="0"/>
          <w:numId w:val="1"/>
        </w:numPr>
        <w:spacing w:after="200"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discussed how to best communicate using all available methods with all involved in our community of faith.</w:t>
      </w:r>
    </w:p>
    <w:p w:rsidR="00000000" w:rsidDel="00000000" w:rsidP="00000000" w:rsidRDefault="00000000" w:rsidRPr="00000000" w14:paraId="00000008">
      <w:pPr>
        <w:numPr>
          <w:ilvl w:val="0"/>
          <w:numId w:val="1"/>
        </w:numPr>
        <w:spacing w:after="200"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Co-Treasurer, Joe Foster, indicated our income is continuing to decline.  Joe Foster is coordinating a Finance Team Meeting as soon as possible to discuss how to address our declining income.  </w:t>
      </w:r>
    </w:p>
    <w:p w:rsidR="00000000" w:rsidDel="00000000" w:rsidP="00000000" w:rsidRDefault="00000000" w:rsidRPr="00000000" w14:paraId="00000009">
      <w:pPr>
        <w:numPr>
          <w:ilvl w:val="0"/>
          <w:numId w:val="1"/>
        </w:numPr>
        <w:spacing w:after="200" w:line="276"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Our next meeting is scheduled for Tuesday, May 11 at 6 p.m.</w:t>
      </w:r>
    </w:p>
    <w:p w:rsidR="00000000" w:rsidDel="00000000" w:rsidP="00000000" w:rsidRDefault="00000000" w:rsidRPr="00000000" w14:paraId="0000000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value everyone in our community of faith and are working to improve communications with all by highlighting the results following each Leadership Team Meeting.  Our goal is to keep everyone informed for together we are stronger.</w:t>
      </w:r>
    </w:p>
    <w:p w:rsidR="00000000" w:rsidDel="00000000" w:rsidP="00000000" w:rsidRDefault="00000000" w:rsidRPr="00000000" w14:paraId="0000000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review complete meeting notes, please contact Terri Weinreich in our church office at 410 859-0990 or via email, Office@lhumc.org.</w:t>
      </w:r>
    </w:p>
    <w:p w:rsidR="00000000" w:rsidDel="00000000" w:rsidP="00000000" w:rsidRDefault="00000000" w:rsidRPr="00000000" w14:paraId="0000000C">
      <w:pPr>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“Just as there are many parts to our bodies, so it is with Christ’s body.  We are all parts of it, and it takes every one of us to make it complete, for we each have different work to do.  So we belong to each other, and each needs all the others.”</w:t>
      </w:r>
    </w:p>
    <w:p w:rsidR="00000000" w:rsidDel="00000000" w:rsidP="00000000" w:rsidRDefault="00000000" w:rsidRPr="00000000" w14:paraId="0000000D">
      <w:pPr>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Romans 12:4, 5</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